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D40E91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EC2FDE" w:rsidRPr="00031958">
        <w:rPr>
          <w:rFonts w:asciiTheme="minorHAnsi" w:hAnsiTheme="minorHAnsi"/>
          <w:b/>
          <w:sz w:val="24"/>
          <w:szCs w:val="24"/>
          <w:highlight w:val="yellow"/>
        </w:rPr>
        <w:t>A</w:t>
      </w:r>
      <w:r w:rsidR="002E7F24" w:rsidRPr="00031958">
        <w:rPr>
          <w:rFonts w:asciiTheme="minorHAnsi" w:hAnsiTheme="minorHAnsi"/>
          <w:b/>
          <w:sz w:val="24"/>
          <w:szCs w:val="24"/>
          <w:highlight w:val="yellow"/>
        </w:rPr>
        <w:t>MENDED</w:t>
      </w:r>
      <w:r w:rsidR="00D40E91" w:rsidRPr="00EC2FD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0C3FA0">
        <w:rPr>
          <w:rFonts w:asciiTheme="minorHAnsi" w:hAnsiTheme="minorHAnsi" w:cs="Arial"/>
          <w:b/>
          <w:lang w:val="en-ZA"/>
        </w:rPr>
        <w:t>21</w:t>
      </w:r>
      <w:r>
        <w:rPr>
          <w:rFonts w:asciiTheme="minorHAnsi" w:hAnsiTheme="minorHAnsi" w:cs="Arial"/>
          <w:b/>
          <w:lang w:val="en-ZA"/>
        </w:rPr>
        <w:t xml:space="preserve"> May 2019</w:t>
      </w:r>
    </w:p>
    <w:p w:rsidR="004D5A76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166E80" w:rsidRPr="005A083D" w:rsidRDefault="00166E80" w:rsidP="00166E80">
      <w:pPr>
        <w:rPr>
          <w:rFonts w:asciiTheme="minorHAnsi" w:hAnsiTheme="minorHAnsi" w:cs="Arial"/>
          <w:color w:val="FF0000"/>
          <w:sz w:val="24"/>
          <w:szCs w:val="24"/>
          <w:lang w:val="en-ZA"/>
        </w:rPr>
      </w:pPr>
      <w:r w:rsidRPr="006870E0">
        <w:rPr>
          <w:rFonts w:asciiTheme="minorHAnsi" w:hAnsiTheme="minorHAnsi"/>
          <w:b/>
          <w:color w:val="FF0000"/>
          <w:sz w:val="24"/>
          <w:szCs w:val="24"/>
        </w:rPr>
        <w:t>Credit Event</w:t>
      </w:r>
      <w:r w:rsidRPr="005A083D">
        <w:rPr>
          <w:rFonts w:asciiTheme="minorHAnsi" w:hAnsiTheme="minorHAnsi"/>
          <w:color w:val="FF0000"/>
          <w:sz w:val="24"/>
          <w:szCs w:val="24"/>
        </w:rPr>
        <w:t xml:space="preserve"> – </w:t>
      </w:r>
      <w:r w:rsidRPr="005A083D">
        <w:rPr>
          <w:b/>
          <w:color w:val="FF0000"/>
        </w:rPr>
        <w:t>Amendment of Nominal Amount in accordance with the terms and conditions of the instrument</w:t>
      </w:r>
    </w:p>
    <w:p w:rsidR="00166E80" w:rsidRPr="00F64748" w:rsidRDefault="00166E80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3C62DA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094334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FRC299</w:t>
      </w:r>
      <w:r w:rsidR="002E7F24">
        <w:rPr>
          <w:rFonts w:asciiTheme="minorHAnsi" w:hAnsiTheme="minorHAnsi" w:cs="Arial"/>
          <w:b/>
          <w:i/>
          <w:lang w:val="en-ZA"/>
        </w:rPr>
        <w:t>; FRC32</w:t>
      </w:r>
      <w:r w:rsidR="00656CF2">
        <w:rPr>
          <w:rFonts w:asciiTheme="minorHAnsi" w:hAnsiTheme="minorHAnsi" w:cs="Arial"/>
          <w:b/>
          <w:i/>
          <w:lang w:val="en-ZA"/>
        </w:rPr>
        <w:t>3</w:t>
      </w:r>
      <w:r w:rsidR="002E7F24">
        <w:rPr>
          <w:rFonts w:asciiTheme="minorHAnsi" w:hAnsiTheme="minorHAnsi" w:cs="Arial"/>
          <w:b/>
          <w:i/>
          <w:lang w:val="en-ZA"/>
        </w:rPr>
        <w:t>; FRC3</w:t>
      </w:r>
      <w:r w:rsidR="00656CF2">
        <w:rPr>
          <w:rFonts w:asciiTheme="minorHAnsi" w:hAnsiTheme="minorHAnsi" w:cs="Arial"/>
          <w:b/>
          <w:i/>
          <w:lang w:val="en-ZA"/>
        </w:rPr>
        <w:t>41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EC2FDE" w:rsidRDefault="007F4679" w:rsidP="00EC2FDE">
      <w:pPr>
        <w:suppressAutoHyphens/>
        <w:spacing w:line="312" w:lineRule="auto"/>
        <w:jc w:val="both"/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  <w:r w:rsidR="00EC2FDE" w:rsidRPr="00EC2FDE">
        <w:t xml:space="preserve"> </w:t>
      </w:r>
    </w:p>
    <w:p w:rsidR="00B83EAD" w:rsidRDefault="00B83EAD" w:rsidP="00EC2FDE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83EAD" w:rsidRDefault="00B83EAD" w:rsidP="00EC2FDE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0F6F6A" w:rsidRDefault="000F6F6A" w:rsidP="000F6F6A">
      <w:pPr>
        <w:pStyle w:val="Default"/>
      </w:pPr>
    </w:p>
    <w:p w:rsid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The portion of the FRC299,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 xml:space="preserve"> and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 xml:space="preserve"> notes to be written down will be cash settled, through S</w:t>
      </w:r>
      <w:r w:rsidR="00031958">
        <w:rPr>
          <w:rFonts w:asciiTheme="minorHAnsi" w:hAnsiTheme="minorHAnsi" w:cstheme="minorHAnsi"/>
          <w:sz w:val="20"/>
          <w:szCs w:val="20"/>
        </w:rPr>
        <w:t>TRATE</w:t>
      </w:r>
      <w:r w:rsidRPr="000F6F6A">
        <w:rPr>
          <w:rFonts w:asciiTheme="minorHAnsi" w:hAnsiTheme="minorHAnsi" w:cstheme="minorHAnsi"/>
          <w:sz w:val="20"/>
          <w:szCs w:val="20"/>
        </w:rPr>
        <w:t xml:space="preserve">, with the amount of cash payable to investors announced on SENS in due course. The record date in respect of the credit event will be </w:t>
      </w:r>
      <w:r w:rsidR="0052369D">
        <w:rPr>
          <w:rFonts w:asciiTheme="minorHAnsi" w:hAnsiTheme="minorHAnsi" w:cstheme="minorHAnsi"/>
          <w:sz w:val="20"/>
          <w:szCs w:val="20"/>
        </w:rPr>
        <w:t>10 July</w:t>
      </w:r>
      <w:r w:rsidRPr="00031958">
        <w:rPr>
          <w:rFonts w:asciiTheme="minorHAnsi" w:hAnsiTheme="minorHAnsi" w:cstheme="minorHAnsi"/>
          <w:sz w:val="20"/>
          <w:szCs w:val="20"/>
        </w:rPr>
        <w:t xml:space="preserve"> 2020, with a pay date of </w:t>
      </w:r>
      <w:r w:rsidR="0052369D">
        <w:rPr>
          <w:rFonts w:asciiTheme="minorHAnsi" w:hAnsiTheme="minorHAnsi" w:cstheme="minorHAnsi"/>
          <w:sz w:val="20"/>
          <w:szCs w:val="20"/>
        </w:rPr>
        <w:t>14</w:t>
      </w:r>
      <w:r w:rsidR="00031958">
        <w:rPr>
          <w:rFonts w:asciiTheme="minorHAnsi" w:hAnsiTheme="minorHAnsi" w:cstheme="minorHAnsi"/>
          <w:sz w:val="20"/>
          <w:szCs w:val="20"/>
        </w:rPr>
        <w:t xml:space="preserve"> </w:t>
      </w:r>
      <w:r w:rsidR="006305FE" w:rsidRPr="00031958">
        <w:rPr>
          <w:rFonts w:asciiTheme="minorHAnsi" w:hAnsiTheme="minorHAnsi" w:cstheme="minorHAnsi"/>
          <w:sz w:val="20"/>
          <w:szCs w:val="20"/>
        </w:rPr>
        <w:t>Ju</w:t>
      </w:r>
      <w:r w:rsidR="00031958">
        <w:rPr>
          <w:rFonts w:asciiTheme="minorHAnsi" w:hAnsiTheme="minorHAnsi" w:cstheme="minorHAnsi"/>
          <w:sz w:val="20"/>
          <w:szCs w:val="20"/>
        </w:rPr>
        <w:t>ly</w:t>
      </w:r>
      <w:r w:rsidRPr="00031958">
        <w:rPr>
          <w:rFonts w:asciiTheme="minorHAnsi" w:hAnsiTheme="minorHAnsi" w:cstheme="minorHAnsi"/>
          <w:sz w:val="20"/>
          <w:szCs w:val="20"/>
        </w:rPr>
        <w:t xml:space="preserve"> 2020.</w:t>
      </w:r>
      <w:r w:rsidRPr="000F6F6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F6F6A" w:rsidRP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F6F6A" w:rsidRP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The terms and conditions of the FRC299,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 xml:space="preserve"> and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 xml:space="preserve"> notes will not be affected however, the following amendments to the applicable pricing supplements will be made as a result of the credit event: </w:t>
      </w:r>
    </w:p>
    <w:p w:rsidR="000F6F6A" w:rsidRPr="000F6F6A" w:rsidRDefault="000F6F6A" w:rsidP="000F6F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 xml:space="preserve">to remove </w:t>
      </w:r>
      <w:r w:rsidR="0052369D">
        <w:rPr>
          <w:rFonts w:asciiTheme="minorHAnsi" w:hAnsiTheme="minorHAnsi" w:cstheme="minorHAnsi"/>
          <w:sz w:val="20"/>
          <w:szCs w:val="20"/>
        </w:rPr>
        <w:t xml:space="preserve">California Resources </w:t>
      </w:r>
      <w:r w:rsidR="00031958">
        <w:rPr>
          <w:rFonts w:asciiTheme="minorHAnsi" w:hAnsiTheme="minorHAnsi" w:cstheme="minorHAnsi"/>
          <w:sz w:val="20"/>
          <w:szCs w:val="20"/>
        </w:rPr>
        <w:t>Corporation</w:t>
      </w:r>
      <w:r w:rsidR="00656CF2">
        <w:rPr>
          <w:rFonts w:asciiTheme="minorHAnsi" w:hAnsiTheme="minorHAnsi" w:cstheme="minorHAnsi"/>
          <w:sz w:val="20"/>
          <w:szCs w:val="20"/>
        </w:rPr>
        <w:t>,</w:t>
      </w:r>
      <w:r w:rsidRPr="000F6F6A">
        <w:rPr>
          <w:rFonts w:asciiTheme="minorHAnsi" w:hAnsiTheme="minorHAnsi" w:cstheme="minorHAnsi"/>
          <w:sz w:val="20"/>
          <w:szCs w:val="20"/>
        </w:rPr>
        <w:t xml:space="preserve"> as a constituent of the underlying reference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 xml:space="preserve">index, the Markit CDX North America High Yield Index, &amp; to update the weightings in Annexure 2 of each pricing supplement; </w:t>
      </w:r>
    </w:p>
    <w:p w:rsid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the Aggregate Nominal Amount in paragraph 7(a) of the relevant applicable pricing supplements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 xml:space="preserve">will be amended to: 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FRC299, ZAR9</w:t>
      </w:r>
      <w:r w:rsidR="0052369D">
        <w:rPr>
          <w:rFonts w:asciiTheme="minorHAnsi" w:hAnsiTheme="minorHAnsi" w:cstheme="minorHAnsi"/>
          <w:sz w:val="20"/>
          <w:szCs w:val="20"/>
        </w:rPr>
        <w:t>0</w:t>
      </w:r>
      <w:r w:rsidRPr="000F6F6A">
        <w:rPr>
          <w:rFonts w:asciiTheme="minorHAnsi" w:hAnsiTheme="minorHAnsi" w:cstheme="minorHAnsi"/>
          <w:sz w:val="20"/>
          <w:szCs w:val="20"/>
        </w:rPr>
        <w:t>,000,000.00;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b.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>, ZAR1</w:t>
      </w:r>
      <w:r w:rsidR="00F774D5">
        <w:rPr>
          <w:rFonts w:asciiTheme="minorHAnsi" w:hAnsiTheme="minorHAnsi" w:cstheme="minorHAnsi"/>
          <w:sz w:val="20"/>
          <w:szCs w:val="20"/>
        </w:rPr>
        <w:t>8</w:t>
      </w:r>
      <w:r w:rsidR="0052369D">
        <w:rPr>
          <w:rFonts w:asciiTheme="minorHAnsi" w:hAnsiTheme="minorHAnsi" w:cstheme="minorHAnsi"/>
          <w:sz w:val="20"/>
          <w:szCs w:val="20"/>
        </w:rPr>
        <w:t>2</w:t>
      </w:r>
      <w:r w:rsidRPr="000F6F6A">
        <w:rPr>
          <w:rFonts w:asciiTheme="minorHAnsi" w:hAnsiTheme="minorHAnsi" w:cstheme="minorHAnsi"/>
          <w:sz w:val="20"/>
          <w:szCs w:val="20"/>
        </w:rPr>
        <w:t>,000,000.00;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c.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>, ZAR</w:t>
      </w:r>
      <w:r w:rsidR="00031958">
        <w:rPr>
          <w:rFonts w:asciiTheme="minorHAnsi" w:hAnsiTheme="minorHAnsi" w:cstheme="minorHAnsi"/>
          <w:sz w:val="20"/>
          <w:szCs w:val="20"/>
        </w:rPr>
        <w:t>59</w:t>
      </w:r>
      <w:r w:rsidRPr="000F6F6A">
        <w:rPr>
          <w:rFonts w:asciiTheme="minorHAnsi" w:hAnsiTheme="minorHAnsi" w:cstheme="minorHAnsi"/>
          <w:sz w:val="20"/>
          <w:szCs w:val="20"/>
        </w:rPr>
        <w:t>,</w:t>
      </w:r>
      <w:r w:rsidR="0052369D">
        <w:rPr>
          <w:rFonts w:asciiTheme="minorHAnsi" w:hAnsiTheme="minorHAnsi" w:cstheme="minorHAnsi"/>
          <w:sz w:val="20"/>
          <w:szCs w:val="20"/>
        </w:rPr>
        <w:t>150</w:t>
      </w:r>
      <w:r w:rsidRPr="000F6F6A">
        <w:rPr>
          <w:rFonts w:asciiTheme="minorHAnsi" w:hAnsiTheme="minorHAnsi" w:cstheme="minorHAnsi"/>
          <w:sz w:val="20"/>
          <w:szCs w:val="20"/>
        </w:rPr>
        <w:t>,000.00; and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</w:p>
    <w:p w:rsid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the Number of Notes in paragraph 9 of the relevant applicable pricing supplements will be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amended to:</w:t>
      </w:r>
    </w:p>
    <w:p w:rsidR="000F6F6A" w:rsidRDefault="000F6F6A" w:rsidP="000F6F6A">
      <w:pPr>
        <w:pStyle w:val="ListParagraph"/>
        <w:rPr>
          <w:rFonts w:asciiTheme="minorHAnsi" w:hAnsiTheme="minorHAnsi" w:cstheme="minorHAnsi"/>
        </w:rPr>
      </w:pP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FRC299, 9</w:t>
      </w:r>
      <w:r w:rsidR="0052369D">
        <w:rPr>
          <w:rFonts w:asciiTheme="minorHAnsi" w:hAnsiTheme="minorHAnsi" w:cstheme="minorHAnsi"/>
          <w:sz w:val="20"/>
          <w:szCs w:val="20"/>
        </w:rPr>
        <w:t>0</w:t>
      </w:r>
      <w:r w:rsidRPr="000F6F6A">
        <w:rPr>
          <w:rFonts w:asciiTheme="minorHAnsi" w:hAnsiTheme="minorHAnsi" w:cstheme="minorHAnsi"/>
          <w:sz w:val="20"/>
          <w:szCs w:val="20"/>
        </w:rPr>
        <w:t>;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b.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41</w:t>
      </w:r>
      <w:r w:rsidRPr="000F6F6A">
        <w:rPr>
          <w:rFonts w:asciiTheme="minorHAnsi" w:hAnsiTheme="minorHAnsi" w:cstheme="minorHAnsi"/>
          <w:sz w:val="20"/>
          <w:szCs w:val="20"/>
        </w:rPr>
        <w:t>, 1</w:t>
      </w:r>
      <w:r w:rsidR="00F774D5">
        <w:rPr>
          <w:rFonts w:asciiTheme="minorHAnsi" w:hAnsiTheme="minorHAnsi" w:cstheme="minorHAnsi"/>
          <w:sz w:val="20"/>
          <w:szCs w:val="20"/>
        </w:rPr>
        <w:t>8</w:t>
      </w:r>
      <w:r w:rsidR="0052369D">
        <w:rPr>
          <w:rFonts w:asciiTheme="minorHAnsi" w:hAnsiTheme="minorHAnsi" w:cstheme="minorHAnsi"/>
          <w:sz w:val="20"/>
          <w:szCs w:val="20"/>
        </w:rPr>
        <w:t>2</w:t>
      </w:r>
      <w:r w:rsidRPr="000F6F6A">
        <w:rPr>
          <w:rFonts w:asciiTheme="minorHAnsi" w:hAnsiTheme="minorHAnsi" w:cstheme="minorHAnsi"/>
          <w:sz w:val="20"/>
          <w:szCs w:val="20"/>
        </w:rPr>
        <w:t>; and</w:t>
      </w:r>
    </w:p>
    <w:p w:rsidR="000F6F6A" w:rsidRPr="000F6F6A" w:rsidRDefault="000F6F6A" w:rsidP="000F6F6A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F6A">
        <w:rPr>
          <w:rFonts w:asciiTheme="minorHAnsi" w:hAnsiTheme="minorHAnsi" w:cstheme="minorHAnsi"/>
          <w:sz w:val="20"/>
          <w:szCs w:val="20"/>
        </w:rPr>
        <w:t>c.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F6F6A">
        <w:rPr>
          <w:rFonts w:asciiTheme="minorHAnsi" w:hAnsiTheme="minorHAnsi" w:cstheme="minorHAnsi"/>
          <w:sz w:val="20"/>
          <w:szCs w:val="20"/>
        </w:rPr>
        <w:t>For FRC3</w:t>
      </w:r>
      <w:r w:rsidR="00656CF2">
        <w:rPr>
          <w:rFonts w:asciiTheme="minorHAnsi" w:hAnsiTheme="minorHAnsi" w:cstheme="minorHAnsi"/>
          <w:sz w:val="20"/>
          <w:szCs w:val="20"/>
        </w:rPr>
        <w:t>23</w:t>
      </w:r>
      <w:r w:rsidRPr="000F6F6A">
        <w:rPr>
          <w:rFonts w:asciiTheme="minorHAnsi" w:hAnsiTheme="minorHAnsi" w:cstheme="minorHAnsi"/>
          <w:sz w:val="20"/>
          <w:szCs w:val="20"/>
        </w:rPr>
        <w:t xml:space="preserve">, </w:t>
      </w:r>
      <w:r w:rsidR="00031958">
        <w:rPr>
          <w:rFonts w:asciiTheme="minorHAnsi" w:hAnsiTheme="minorHAnsi" w:cstheme="minorHAnsi"/>
          <w:sz w:val="20"/>
          <w:szCs w:val="20"/>
        </w:rPr>
        <w:t>59</w:t>
      </w:r>
      <w:r w:rsidRPr="000F6F6A">
        <w:rPr>
          <w:rFonts w:asciiTheme="minorHAnsi" w:hAnsiTheme="minorHAnsi" w:cstheme="minorHAnsi"/>
          <w:sz w:val="20"/>
          <w:szCs w:val="20"/>
        </w:rPr>
        <w:t>.</w:t>
      </w:r>
      <w:r w:rsidR="0052369D">
        <w:rPr>
          <w:rFonts w:asciiTheme="minorHAnsi" w:hAnsiTheme="minorHAnsi" w:cstheme="minorHAnsi"/>
          <w:sz w:val="20"/>
          <w:szCs w:val="20"/>
        </w:rPr>
        <w:t>15</w:t>
      </w:r>
    </w:p>
    <w:p w:rsidR="000F6F6A" w:rsidRDefault="000F6F6A" w:rsidP="000F6F6A">
      <w:pPr>
        <w:pStyle w:val="Default"/>
        <w:numPr>
          <w:ilvl w:val="1"/>
          <w:numId w:val="7"/>
        </w:numPr>
        <w:rPr>
          <w:sz w:val="20"/>
          <w:szCs w:val="20"/>
        </w:rPr>
      </w:pP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 w:rsidR="003C62D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FRC299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="001B111B" w:rsidRPr="00EC2FDE">
        <w:rPr>
          <w:rFonts w:asciiTheme="minorHAnsi" w:hAnsiTheme="minorHAnsi" w:cs="Arial"/>
          <w:highlight w:val="green"/>
          <w:lang w:val="en-ZA"/>
        </w:rPr>
        <w:tab/>
      </w:r>
      <w:r w:rsidRPr="00EC2FDE">
        <w:rPr>
          <w:rFonts w:asciiTheme="minorHAnsi" w:hAnsiTheme="minorHAnsi" w:cs="Arial"/>
          <w:highlight w:val="green"/>
          <w:lang w:val="en-ZA"/>
        </w:rPr>
        <w:t>R</w:t>
      </w:r>
      <w:r w:rsidR="00356F69" w:rsidRPr="00EC2FDE">
        <w:rPr>
          <w:rFonts w:asciiTheme="minorHAnsi" w:hAnsiTheme="minorHAnsi" w:cs="Arial"/>
          <w:highlight w:val="green"/>
          <w:lang w:val="en-ZA"/>
        </w:rPr>
        <w:t xml:space="preserve"> </w:t>
      </w:r>
      <w:r w:rsidR="00166E80" w:rsidRPr="00EC2FDE">
        <w:rPr>
          <w:rFonts w:asciiTheme="minorHAnsi" w:hAnsiTheme="minorHAnsi" w:cs="Arial"/>
          <w:highlight w:val="green"/>
          <w:lang w:val="en-ZA"/>
        </w:rPr>
        <w:t>9</w:t>
      </w:r>
      <w:r w:rsidR="0052369D">
        <w:rPr>
          <w:rFonts w:asciiTheme="minorHAnsi" w:hAnsiTheme="minorHAnsi" w:cs="Arial"/>
          <w:highlight w:val="green"/>
          <w:lang w:val="en-ZA"/>
        </w:rPr>
        <w:t>0</w:t>
      </w:r>
      <w:r w:rsidRPr="00EC2FDE">
        <w:rPr>
          <w:rFonts w:asciiTheme="minorHAnsi" w:hAnsiTheme="minorHAnsi" w:cs="Arial"/>
          <w:highlight w:val="green"/>
          <w:lang w:val="en-ZA"/>
        </w:rPr>
        <w:t>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D40E91" w:rsidRPr="00D40E91">
        <w:rPr>
          <w:rFonts w:asciiTheme="minorHAnsi" w:hAnsiTheme="minorHAnsi" w:cs="Arial"/>
          <w:lang w:val="en-ZA"/>
        </w:rPr>
        <w:t>10.858</w:t>
      </w:r>
      <w:r w:rsidR="00D40E91">
        <w:rPr>
          <w:rFonts w:asciiTheme="minorHAnsi" w:hAnsiTheme="minorHAnsi" w:cs="Arial"/>
          <w:lang w:val="en-ZA"/>
        </w:rPr>
        <w:t xml:space="preserve">% </w:t>
      </w:r>
      <w:r>
        <w:rPr>
          <w:rFonts w:asciiTheme="minorHAnsi" w:hAnsiTheme="minorHAnsi" w:cs="Arial"/>
          <w:lang w:val="en-ZA"/>
        </w:rPr>
        <w:t xml:space="preserve">(3 Month JIBAR as at </w:t>
      </w:r>
      <w:r w:rsidR="00356F69">
        <w:rPr>
          <w:rFonts w:asciiTheme="minorHAnsi" w:hAnsiTheme="minorHAnsi" w:cs="Arial"/>
          <w:lang w:val="en-ZA"/>
        </w:rPr>
        <w:t>21 May</w:t>
      </w:r>
      <w:r>
        <w:rPr>
          <w:rFonts w:asciiTheme="minorHAnsi" w:hAnsiTheme="minorHAnsi" w:cs="Arial"/>
          <w:lang w:val="en-ZA"/>
        </w:rPr>
        <w:t xml:space="preserve"> </w:t>
      </w:r>
      <w:r w:rsidR="00356F69">
        <w:rPr>
          <w:rFonts w:asciiTheme="minorHAnsi" w:hAnsiTheme="minorHAnsi" w:cs="Arial"/>
          <w:lang w:val="en-ZA"/>
        </w:rPr>
        <w:t>2019</w:t>
      </w:r>
      <w:r>
        <w:rPr>
          <w:rFonts w:asciiTheme="minorHAnsi" w:hAnsiTheme="minorHAnsi" w:cs="Arial"/>
          <w:lang w:val="en-ZA"/>
        </w:rPr>
        <w:t xml:space="preserve"> of </w:t>
      </w:r>
      <w:r w:rsidR="00D40E91">
        <w:rPr>
          <w:rFonts w:asciiTheme="minorHAnsi" w:hAnsiTheme="minorHAnsi" w:cs="Arial"/>
          <w:lang w:val="en-ZA"/>
        </w:rPr>
        <w:t>7.158</w:t>
      </w:r>
      <w:r>
        <w:rPr>
          <w:rFonts w:asciiTheme="minorHAnsi" w:hAnsiTheme="minorHAnsi" w:cs="Arial"/>
          <w:lang w:val="en-ZA"/>
        </w:rPr>
        <w:t xml:space="preserve">% plus </w:t>
      </w:r>
      <w:r w:rsidR="00356F69">
        <w:rPr>
          <w:rFonts w:asciiTheme="minorHAnsi" w:hAnsiTheme="minorHAnsi" w:cs="Arial"/>
          <w:lang w:val="en-ZA"/>
        </w:rPr>
        <w:t>37</w:t>
      </w:r>
      <w:r>
        <w:rPr>
          <w:rFonts w:asciiTheme="minorHAnsi" w:hAnsiTheme="minorHAnsi" w:cs="Arial"/>
          <w:lang w:val="en-ZA"/>
        </w:rPr>
        <w:t>0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June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356F69">
        <w:rPr>
          <w:rFonts w:asciiTheme="minorHAnsi" w:hAnsiTheme="minorHAnsi" w:cs="Arial"/>
          <w:b/>
          <w:lang w:val="en-ZA"/>
        </w:rPr>
        <w:t xml:space="preserve"> Dates</w:t>
      </w:r>
      <w:r w:rsidR="003C62DA">
        <w:rPr>
          <w:rFonts w:asciiTheme="minorHAnsi" w:hAnsiTheme="minorHAnsi" w:cs="Arial"/>
          <w:b/>
          <w:lang w:val="en-ZA"/>
        </w:rPr>
        <w:t>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highlight w:val="green"/>
          <w:lang w:val="en-ZA"/>
        </w:rPr>
        <w:lastRenderedPageBreak/>
        <w:t>Issue Date</w:t>
      </w:r>
      <w:r w:rsidRPr="00EC2FDE">
        <w:rPr>
          <w:rFonts w:asciiTheme="minorHAnsi" w:hAnsiTheme="minorHAnsi" w:cs="Arial"/>
          <w:b/>
          <w:highlight w:val="green"/>
          <w:lang w:val="en-ZA"/>
        </w:rPr>
        <w:tab/>
      </w:r>
      <w:r w:rsidR="0052369D" w:rsidRPr="0052369D">
        <w:rPr>
          <w:rFonts w:asciiTheme="minorHAnsi" w:hAnsiTheme="minorHAnsi" w:cs="Arial"/>
          <w:highlight w:val="green"/>
          <w:lang w:val="en-ZA"/>
        </w:rPr>
        <w:t>14</w:t>
      </w:r>
      <w:r w:rsidR="00031958" w:rsidRPr="00031958">
        <w:rPr>
          <w:rFonts w:asciiTheme="minorHAnsi" w:hAnsiTheme="minorHAnsi" w:cs="Arial"/>
          <w:highlight w:val="green"/>
          <w:lang w:val="en-ZA"/>
        </w:rPr>
        <w:t xml:space="preserve"> July</w:t>
      </w:r>
      <w:r w:rsidRPr="00EC2FDE">
        <w:rPr>
          <w:rFonts w:asciiTheme="minorHAnsi" w:hAnsiTheme="minorHAnsi" w:cs="Arial"/>
          <w:highlight w:val="green"/>
          <w:lang w:val="en-ZA"/>
        </w:rPr>
        <w:t xml:space="preserve"> 20</w:t>
      </w:r>
      <w:r w:rsidR="00EC2FDE" w:rsidRPr="00EC2FDE">
        <w:rPr>
          <w:rFonts w:asciiTheme="minorHAnsi" w:hAnsiTheme="minorHAnsi" w:cs="Arial"/>
          <w:highlight w:val="green"/>
          <w:lang w:val="en-ZA"/>
        </w:rPr>
        <w:t>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21 May 2019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2019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ZAG000159575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166E80" w:rsidRPr="00F64748" w:rsidRDefault="00166E80" w:rsidP="00166E8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CREDIT-LINKED FLOATING RATE NOTE</w:t>
      </w: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7C2B06">
        <w:rPr>
          <w:rFonts w:asciiTheme="minorHAnsi" w:hAnsiTheme="minorHAnsi" w:cs="Arial"/>
          <w:b/>
          <w:lang w:val="en-ZA"/>
        </w:rPr>
        <w:t>Bond Code</w:t>
      </w:r>
      <w:r w:rsidRPr="007C2B06">
        <w:rPr>
          <w:rFonts w:asciiTheme="minorHAnsi" w:hAnsiTheme="minorHAnsi" w:cs="Arial"/>
          <w:b/>
          <w:lang w:val="en-ZA"/>
        </w:rPr>
        <w:tab/>
      </w:r>
      <w:r w:rsidRPr="007C2B06">
        <w:rPr>
          <w:rFonts w:asciiTheme="minorHAnsi" w:hAnsiTheme="minorHAnsi" w:cs="Arial"/>
          <w:lang w:val="en-ZA"/>
        </w:rPr>
        <w:t>FRC341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7C2B06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Pr="007C2B06">
        <w:rPr>
          <w:rFonts w:asciiTheme="minorHAnsi" w:hAnsiTheme="minorHAnsi" w:cs="Arial"/>
          <w:highlight w:val="green"/>
          <w:lang w:val="en-ZA"/>
        </w:rPr>
        <w:tab/>
        <w:t>R 18</w:t>
      </w:r>
      <w:r w:rsidR="0052369D">
        <w:rPr>
          <w:rFonts w:asciiTheme="minorHAnsi" w:hAnsiTheme="minorHAnsi" w:cs="Arial"/>
          <w:highlight w:val="green"/>
          <w:lang w:val="en-ZA"/>
        </w:rPr>
        <w:t>2</w:t>
      </w:r>
      <w:r w:rsidRPr="007C2B06">
        <w:rPr>
          <w:rFonts w:asciiTheme="minorHAnsi" w:hAnsiTheme="minorHAnsi" w:cs="Arial"/>
          <w:highlight w:val="green"/>
          <w:lang w:val="en-ZA"/>
        </w:rPr>
        <w:t>,000,000.00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102.3101151%</w:t>
      </w:r>
    </w:p>
    <w:p w:rsidR="00656CF2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656CF2">
        <w:rPr>
          <w:rFonts w:asciiTheme="minorHAnsi" w:hAnsiTheme="minorHAnsi" w:cs="Arial"/>
          <w:lang w:val="en-ZA"/>
        </w:rPr>
        <w:t>8.422% (3 Month JIBAR as at 12 Jun 2020 of 3.942% plus 448bps)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656CF2" w:rsidRPr="00F64748" w:rsidRDefault="00656CF2" w:rsidP="00656CF2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656CF2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656CF2">
        <w:rPr>
          <w:rFonts w:asciiTheme="minorHAnsi" w:hAnsiTheme="minorHAnsi" w:cs="Arial"/>
          <w:b/>
          <w:highlight w:val="green"/>
          <w:lang w:val="en-ZA"/>
        </w:rPr>
        <w:tab/>
      </w:r>
      <w:r w:rsidR="00031958" w:rsidRPr="00031958">
        <w:rPr>
          <w:rFonts w:asciiTheme="minorHAnsi" w:hAnsiTheme="minorHAnsi" w:cs="Arial"/>
          <w:highlight w:val="green"/>
          <w:lang w:val="en-ZA"/>
        </w:rPr>
        <w:t>1</w:t>
      </w:r>
      <w:r w:rsidR="0052369D">
        <w:rPr>
          <w:rFonts w:asciiTheme="minorHAnsi" w:hAnsiTheme="minorHAnsi" w:cs="Arial"/>
          <w:highlight w:val="green"/>
          <w:lang w:val="en-ZA"/>
        </w:rPr>
        <w:t>4</w:t>
      </w:r>
      <w:r w:rsidR="00031958" w:rsidRPr="00031958">
        <w:rPr>
          <w:rFonts w:asciiTheme="minorHAnsi" w:hAnsiTheme="minorHAnsi" w:cs="Arial"/>
          <w:highlight w:val="green"/>
          <w:lang w:val="en-ZA"/>
        </w:rPr>
        <w:t xml:space="preserve"> July</w:t>
      </w:r>
      <w:r w:rsidRPr="00656CF2">
        <w:rPr>
          <w:rFonts w:asciiTheme="minorHAnsi" w:hAnsiTheme="minorHAnsi" w:cs="Arial"/>
          <w:highlight w:val="green"/>
          <w:lang w:val="en-ZA"/>
        </w:rPr>
        <w:t xml:space="preserve"> 2020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March 2020</w:t>
      </w:r>
    </w:p>
    <w:p w:rsidR="00656CF2" w:rsidRPr="00F64748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June 2020</w:t>
      </w:r>
    </w:p>
    <w:p w:rsidR="00656CF2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ZAG000168675</w:t>
      </w:r>
    </w:p>
    <w:p w:rsidR="00166E80" w:rsidRDefault="00656CF2" w:rsidP="00656CF2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  <w:r w:rsidR="00166E80">
        <w:rPr>
          <w:rFonts w:asciiTheme="minorHAnsi" w:hAnsiTheme="minorHAnsi" w:cs="Arial"/>
          <w:b/>
          <w:lang w:val="en-ZA"/>
        </w:rPr>
        <w:tab/>
      </w:r>
    </w:p>
    <w:p w:rsidR="00166E80" w:rsidRPr="00F64748" w:rsidRDefault="00166E80" w:rsidP="00166E8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CREDIT-LINKED FLOATING RATE NOTE</w:t>
      </w:r>
    </w:p>
    <w:p w:rsidR="00166E80" w:rsidRPr="00F64748" w:rsidRDefault="00166E80" w:rsidP="00166E8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FRC323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bCs/>
          <w:highlight w:val="green"/>
          <w:lang w:val="en-ZA"/>
        </w:rPr>
        <w:t>Nominal Issued</w:t>
      </w:r>
      <w:r w:rsidRPr="00EC2FDE">
        <w:rPr>
          <w:rFonts w:asciiTheme="minorHAnsi" w:hAnsiTheme="minorHAnsi" w:cs="Arial"/>
          <w:highlight w:val="green"/>
          <w:lang w:val="en-ZA"/>
        </w:rPr>
        <w:tab/>
        <w:t xml:space="preserve">R </w:t>
      </w:r>
      <w:r w:rsidR="00031958">
        <w:rPr>
          <w:rFonts w:asciiTheme="minorHAnsi" w:hAnsiTheme="minorHAnsi" w:cs="Arial"/>
          <w:highlight w:val="green"/>
          <w:lang w:val="en-ZA"/>
        </w:rPr>
        <w:t>59</w:t>
      </w:r>
      <w:r w:rsidRPr="00EC2FDE">
        <w:rPr>
          <w:rFonts w:asciiTheme="minorHAnsi" w:hAnsiTheme="minorHAnsi" w:cs="Arial"/>
          <w:highlight w:val="green"/>
          <w:lang w:val="en-ZA"/>
        </w:rPr>
        <w:t>,</w:t>
      </w:r>
      <w:r w:rsidR="0052369D">
        <w:rPr>
          <w:rFonts w:asciiTheme="minorHAnsi" w:hAnsiTheme="minorHAnsi" w:cs="Arial"/>
          <w:highlight w:val="green"/>
          <w:lang w:val="en-ZA"/>
        </w:rPr>
        <w:t>150</w:t>
      </w:r>
      <w:r w:rsidRPr="00EC2FDE">
        <w:rPr>
          <w:rFonts w:asciiTheme="minorHAnsi" w:hAnsiTheme="minorHAnsi" w:cs="Arial"/>
          <w:highlight w:val="green"/>
          <w:lang w:val="en-ZA"/>
        </w:rPr>
        <w:t>,000.00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66E80">
        <w:rPr>
          <w:rFonts w:asciiTheme="minorHAnsi" w:hAnsiTheme="minorHAnsi" w:cs="Arial"/>
          <w:b/>
          <w:lang w:val="en-ZA"/>
        </w:rPr>
        <w:t>Coupon</w:t>
      </w:r>
      <w:r w:rsidRPr="00166E80">
        <w:rPr>
          <w:rFonts w:asciiTheme="minorHAnsi" w:hAnsiTheme="minorHAnsi" w:cs="Arial"/>
          <w:b/>
          <w:lang w:val="en-ZA"/>
        </w:rPr>
        <w:tab/>
      </w:r>
      <w:r w:rsidRPr="00166E80">
        <w:rPr>
          <w:rFonts w:asciiTheme="minorHAnsi" w:hAnsiTheme="minorHAnsi" w:cs="Arial"/>
          <w:lang w:val="en-ZA"/>
        </w:rPr>
        <w:t>10.152% (3 Month JIBAR as at 29 October 2019 of 6.792% plus 336 bps)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March, 16 June, 16 September, 16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 March, 15 June, 15 September, 15 December</w:t>
      </w:r>
    </w:p>
    <w:p w:rsidR="00166E80" w:rsidRPr="00F64748" w:rsidRDefault="00166E80" w:rsidP="00166E80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EC2FDE">
        <w:rPr>
          <w:rFonts w:asciiTheme="minorHAnsi" w:hAnsiTheme="minorHAnsi" w:cs="Arial"/>
          <w:b/>
          <w:highlight w:val="green"/>
          <w:lang w:val="en-ZA"/>
        </w:rPr>
        <w:t>Issue Date</w:t>
      </w:r>
      <w:r w:rsidRPr="00EC2FDE">
        <w:rPr>
          <w:rFonts w:asciiTheme="minorHAnsi" w:hAnsiTheme="minorHAnsi" w:cs="Arial"/>
          <w:b/>
          <w:highlight w:val="green"/>
          <w:lang w:val="en-ZA"/>
        </w:rPr>
        <w:tab/>
      </w:r>
      <w:bookmarkStart w:id="0" w:name="_GoBack"/>
      <w:bookmarkEnd w:id="0"/>
      <w:r w:rsidR="00031958" w:rsidRPr="00031958">
        <w:rPr>
          <w:rFonts w:asciiTheme="minorHAnsi" w:hAnsiTheme="minorHAnsi" w:cs="Arial"/>
          <w:highlight w:val="green"/>
          <w:lang w:val="en-ZA"/>
        </w:rPr>
        <w:t>1</w:t>
      </w:r>
      <w:r w:rsidR="0052369D">
        <w:rPr>
          <w:rFonts w:asciiTheme="minorHAnsi" w:hAnsiTheme="minorHAnsi" w:cs="Arial"/>
          <w:highlight w:val="green"/>
          <w:lang w:val="en-ZA"/>
        </w:rPr>
        <w:t>4</w:t>
      </w:r>
      <w:r w:rsidR="00031958" w:rsidRPr="00031958">
        <w:rPr>
          <w:rFonts w:asciiTheme="minorHAnsi" w:hAnsiTheme="minorHAnsi" w:cs="Arial"/>
          <w:highlight w:val="green"/>
          <w:lang w:val="en-ZA"/>
        </w:rPr>
        <w:t xml:space="preserve"> July</w:t>
      </w:r>
      <w:r w:rsidRPr="002E7F24">
        <w:rPr>
          <w:rFonts w:asciiTheme="minorHAnsi" w:hAnsiTheme="minorHAnsi" w:cs="Arial"/>
          <w:highlight w:val="green"/>
          <w:lang w:val="en-ZA"/>
        </w:rPr>
        <w:t xml:space="preserve"> 2020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October 2019</w:t>
      </w:r>
    </w:p>
    <w:p w:rsidR="00166E80" w:rsidRPr="00F64748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2019</w:t>
      </w:r>
    </w:p>
    <w:p w:rsidR="00166E80" w:rsidRDefault="00166E80" w:rsidP="00166E80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ZAG000163874</w:t>
      </w:r>
    </w:p>
    <w:p w:rsidR="00356F69" w:rsidRPr="00F64748" w:rsidRDefault="00166E80" w:rsidP="000F6F6A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sectPr w:rsidR="00356F69" w:rsidRPr="00F64748" w:rsidSect="00E82F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2369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2369D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5236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44" w:rsidRDefault="005236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634A3C"/>
    <w:multiLevelType w:val="hybridMultilevel"/>
    <w:tmpl w:val="AD74CC0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1958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4334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441"/>
    <w:rsid w:val="000C3E3E"/>
    <w:rsid w:val="000C3FA0"/>
    <w:rsid w:val="000C4651"/>
    <w:rsid w:val="000C769B"/>
    <w:rsid w:val="000D3C86"/>
    <w:rsid w:val="000D4CC3"/>
    <w:rsid w:val="000E01EF"/>
    <w:rsid w:val="000E5843"/>
    <w:rsid w:val="000F3027"/>
    <w:rsid w:val="000F536F"/>
    <w:rsid w:val="000F6F6A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6E80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E7F24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6F69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2DA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69D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5FE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6CF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B06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3C8F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3EAD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40E91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2E8F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2FDE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774D5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19F4912"/>
  <w15:docId w15:val="{94510557-4C60-40C6-8F07-38EDBAB0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0F6F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70AFD05-A16D-49EE-A2D6-D19EE3BAE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86717-2DCB-4413-9A97-DF625F5DDCE0}"/>
</file>

<file path=customXml/itemProps3.xml><?xml version="1.0" encoding="utf-8"?>
<ds:datastoreItem xmlns:ds="http://schemas.openxmlformats.org/officeDocument/2006/customXml" ds:itemID="{71FB8773-2666-43F7-BA2F-6DE93AF29F6E}"/>
</file>

<file path=customXml/itemProps4.xml><?xml version="1.0" encoding="utf-8"?>
<ds:datastoreItem xmlns:ds="http://schemas.openxmlformats.org/officeDocument/2006/customXml" ds:itemID="{61A53AEE-A8BB-4FDC-AA0A-2DBF00F70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3597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55</cp:revision>
  <cp:lastPrinted>2012-01-03T09:35:00Z</cp:lastPrinted>
  <dcterms:created xsi:type="dcterms:W3CDTF">2012-03-13T10:41:00Z</dcterms:created>
  <dcterms:modified xsi:type="dcterms:W3CDTF">2020-07-09T12:24:00Z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